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9" w:type="dxa"/>
        <w:tblInd w:w="93" w:type="dxa"/>
        <w:tblLook w:val="04A0" w:firstRow="1" w:lastRow="0" w:firstColumn="1" w:lastColumn="0" w:noHBand="0" w:noVBand="1"/>
      </w:tblPr>
      <w:tblGrid>
        <w:gridCol w:w="731"/>
        <w:gridCol w:w="5651"/>
        <w:gridCol w:w="1710"/>
        <w:gridCol w:w="1557"/>
      </w:tblGrid>
      <w:tr w:rsidR="006956C7" w:rsidRPr="00A510E9" w:rsidTr="00716A5D">
        <w:trPr>
          <w:trHeight w:val="30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956C7" w:rsidRPr="00A510E9" w:rsidRDefault="006956C7" w:rsidP="006956C7">
            <w:pPr>
              <w:spacing w:after="0" w:line="240" w:lineRule="auto"/>
              <w:jc w:val="center"/>
              <w:rPr>
                <w:rFonts w:ascii="Calibri" w:eastAsia="Times New Roman" w:hAnsi="Calibri" w:cs="Calibri"/>
                <w:lang w:val="en-IN" w:eastAsia="en-IN"/>
              </w:rPr>
            </w:pPr>
            <w:r w:rsidRPr="00A510E9">
              <w:rPr>
                <w:rFonts w:ascii="Calibri" w:eastAsia="Times New Roman" w:hAnsi="Calibri" w:cs="Calibri"/>
                <w:lang w:val="en-IN" w:eastAsia="en-IN"/>
              </w:rPr>
              <w:t>Lesson plan for 2019-20</w:t>
            </w:r>
          </w:p>
        </w:tc>
      </w:tr>
      <w:tr w:rsidR="006956C7" w:rsidRPr="00A510E9" w:rsidTr="006956C7">
        <w:trPr>
          <w:trHeight w:val="300"/>
        </w:trPr>
        <w:tc>
          <w:tcPr>
            <w:tcW w:w="731" w:type="dxa"/>
            <w:tcBorders>
              <w:top w:val="nil"/>
              <w:left w:val="single" w:sz="4" w:space="0" w:color="auto"/>
              <w:bottom w:val="single" w:sz="4" w:space="0" w:color="auto"/>
              <w:right w:val="single" w:sz="4" w:space="0" w:color="auto"/>
            </w:tcBorders>
            <w:shd w:val="clear" w:color="auto" w:fill="auto"/>
            <w:noWrap/>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Week</w:t>
            </w:r>
          </w:p>
        </w:tc>
        <w:tc>
          <w:tcPr>
            <w:tcW w:w="5651" w:type="dxa"/>
            <w:tcBorders>
              <w:top w:val="nil"/>
              <w:left w:val="nil"/>
              <w:bottom w:val="single" w:sz="4" w:space="0" w:color="auto"/>
              <w:right w:val="single" w:sz="4" w:space="0" w:color="auto"/>
            </w:tcBorders>
            <w:shd w:val="clear" w:color="auto" w:fill="auto"/>
            <w:noWrap/>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Topics to be covered</w:t>
            </w:r>
          </w:p>
        </w:tc>
        <w:tc>
          <w:tcPr>
            <w:tcW w:w="1710" w:type="dxa"/>
            <w:tcBorders>
              <w:top w:val="single" w:sz="4" w:space="0" w:color="auto"/>
              <w:left w:val="nil"/>
              <w:bottom w:val="single" w:sz="4" w:space="0" w:color="auto"/>
              <w:right w:val="single" w:sz="4" w:space="0" w:color="auto"/>
            </w:tcBorders>
            <w:shd w:val="clear" w:color="auto" w:fill="auto"/>
            <w:noWrap/>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Planned</w:t>
            </w:r>
            <w:r>
              <w:rPr>
                <w:rFonts w:ascii="Calibri" w:eastAsia="Times New Roman" w:hAnsi="Calibri" w:cs="Calibri"/>
                <w:lang w:val="en-IN" w:eastAsia="en-IN"/>
              </w:rPr>
              <w:t xml:space="preserve"> </w:t>
            </w:r>
            <w:r w:rsidRPr="00A510E9">
              <w:rPr>
                <w:rFonts w:ascii="Calibri" w:eastAsia="Times New Roman" w:hAnsi="Calibri" w:cs="Calibri"/>
                <w:lang w:val="en-IN" w:eastAsia="en-IN"/>
              </w:rPr>
              <w:t>week</w:t>
            </w:r>
          </w:p>
        </w:tc>
        <w:tc>
          <w:tcPr>
            <w:tcW w:w="1557" w:type="dxa"/>
            <w:tcBorders>
              <w:top w:val="single" w:sz="4" w:space="0" w:color="auto"/>
              <w:left w:val="nil"/>
              <w:bottom w:val="single" w:sz="4" w:space="0" w:color="auto"/>
              <w:right w:val="single" w:sz="4" w:space="0" w:color="auto"/>
            </w:tcBorders>
            <w:shd w:val="clear" w:color="auto" w:fill="auto"/>
            <w:noWrap/>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Actual</w:t>
            </w:r>
            <w:r>
              <w:rPr>
                <w:rFonts w:ascii="Calibri" w:eastAsia="Times New Roman" w:hAnsi="Calibri" w:cs="Calibri"/>
                <w:lang w:val="en-IN" w:eastAsia="en-IN"/>
              </w:rPr>
              <w:t xml:space="preserve"> week</w:t>
            </w:r>
          </w:p>
        </w:tc>
      </w:tr>
      <w:tr w:rsidR="006956C7" w:rsidRPr="00A510E9" w:rsidTr="006956C7">
        <w:trPr>
          <w:trHeight w:val="665"/>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1</w:t>
            </w:r>
          </w:p>
        </w:tc>
        <w:tc>
          <w:tcPr>
            <w:tcW w:w="5651" w:type="dxa"/>
            <w:tcBorders>
              <w:top w:val="single" w:sz="4" w:space="0" w:color="auto"/>
              <w:left w:val="nil"/>
              <w:bottom w:val="single" w:sz="4" w:space="0" w:color="auto"/>
              <w:right w:val="single" w:sz="4" w:space="0" w:color="auto"/>
            </w:tcBorders>
            <w:shd w:val="clear" w:color="auto" w:fill="auto"/>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Design of single point cutting tools: Different systems of tool nomenclature like MRS, ORS and NRS. </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(6 Jan to 10 Jan)</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2</w:t>
            </w:r>
          </w:p>
        </w:tc>
        <w:tc>
          <w:tcPr>
            <w:tcW w:w="5651" w:type="dxa"/>
            <w:tcBorders>
              <w:top w:val="single" w:sz="4" w:space="0" w:color="auto"/>
              <w:left w:val="nil"/>
              <w:bottom w:val="single" w:sz="4" w:space="0" w:color="auto"/>
              <w:right w:val="single" w:sz="4" w:space="0" w:color="auto"/>
            </w:tcBorders>
            <w:shd w:val="clear" w:color="auto" w:fill="auto"/>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Properties of cutting tool materials. Major tool material types. Plain carbon steel, high speed steel, cast alloys, cemented tungsten carbide, Titanium carbides, ceramic and cermet tools, synthetic diamond, polycrystalline diamond (PCD), cubic boron nitride (CBN), coated tools.</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13 Jan to 17</w:t>
            </w:r>
            <w:r w:rsidRPr="00A510E9">
              <w:rPr>
                <w:rFonts w:ascii="Calibri" w:eastAsia="Times New Roman" w:hAnsi="Calibri" w:cs="Calibri"/>
                <w:lang w:val="en-IN" w:eastAsia="en-IN"/>
              </w:rPr>
              <w:t xml:space="preserve"> Jan</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nil"/>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3</w:t>
            </w:r>
          </w:p>
        </w:tc>
        <w:tc>
          <w:tcPr>
            <w:tcW w:w="5651" w:type="dxa"/>
            <w:tcBorders>
              <w:top w:val="nil"/>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 Mechanics of orthogonal steady state metal cutting, shear plane and shear plane angle, </w:t>
            </w:r>
            <w:r w:rsidRPr="00A510E9">
              <w:rPr>
                <w:rFonts w:ascii="Calibri" w:eastAsia="Times New Roman" w:hAnsi="Calibri" w:cs="Calibri"/>
                <w:lang w:val="en-IN" w:eastAsia="en-IN"/>
              </w:rPr>
              <w:t>various types of chips,</w:t>
            </w:r>
          </w:p>
        </w:tc>
        <w:tc>
          <w:tcPr>
            <w:tcW w:w="1710"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20</w:t>
            </w:r>
            <w:r w:rsidRPr="00A510E9">
              <w:rPr>
                <w:rFonts w:ascii="Calibri" w:eastAsia="Times New Roman" w:hAnsi="Calibri" w:cs="Calibri"/>
                <w:lang w:val="en-IN" w:eastAsia="en-IN"/>
              </w:rPr>
              <w:t xml:space="preserve"> Jan to </w:t>
            </w:r>
            <w:r w:rsidRPr="00A510E9">
              <w:rPr>
                <w:rFonts w:ascii="Calibri" w:eastAsia="Times New Roman" w:hAnsi="Calibri" w:cs="Calibri"/>
                <w:lang w:val="en-IN" w:eastAsia="en-IN"/>
              </w:rPr>
              <w:t>24</w:t>
            </w:r>
            <w:r w:rsidRPr="00A510E9">
              <w:rPr>
                <w:rFonts w:ascii="Calibri" w:eastAsia="Times New Roman" w:hAnsi="Calibri" w:cs="Calibri"/>
                <w:lang w:val="en-IN" w:eastAsia="en-IN"/>
              </w:rPr>
              <w:t xml:space="preserve"> Jan</w:t>
            </w:r>
          </w:p>
        </w:tc>
        <w:tc>
          <w:tcPr>
            <w:tcW w:w="1557"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nil"/>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4</w:t>
            </w:r>
          </w:p>
        </w:tc>
        <w:tc>
          <w:tcPr>
            <w:tcW w:w="5651" w:type="dxa"/>
            <w:tcBorders>
              <w:top w:val="nil"/>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Merchant's Concept of specific power consumption in machining. </w:t>
            </w:r>
            <w:proofErr w:type="gramStart"/>
            <w:r w:rsidRPr="00A510E9">
              <w:rPr>
                <w:rFonts w:ascii="Calibri" w:eastAsia="Times New Roman" w:hAnsi="Calibri" w:cs="Calibri"/>
                <w:lang w:val="en-IN" w:eastAsia="en-IN"/>
              </w:rPr>
              <w:t>theory</w:t>
            </w:r>
            <w:proofErr w:type="gramEnd"/>
            <w:r w:rsidRPr="00A510E9">
              <w:rPr>
                <w:rFonts w:ascii="Calibri" w:eastAsia="Times New Roman" w:hAnsi="Calibri" w:cs="Calibri"/>
                <w:lang w:val="en-IN" w:eastAsia="en-IN"/>
              </w:rPr>
              <w:t xml:space="preserve"> &amp; modified theory of metal cutting. </w:t>
            </w:r>
            <w:proofErr w:type="spellStart"/>
            <w:r w:rsidRPr="00A510E9">
              <w:rPr>
                <w:rFonts w:ascii="Calibri" w:eastAsia="Times New Roman" w:hAnsi="Calibri" w:cs="Calibri"/>
                <w:lang w:val="en-IN" w:eastAsia="en-IN"/>
              </w:rPr>
              <w:t>Numericals</w:t>
            </w:r>
            <w:proofErr w:type="spellEnd"/>
          </w:p>
        </w:tc>
        <w:tc>
          <w:tcPr>
            <w:tcW w:w="1710"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(27 Jan to 31 Jan)</w:t>
            </w:r>
          </w:p>
        </w:tc>
        <w:tc>
          <w:tcPr>
            <w:tcW w:w="1557"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nil"/>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5</w:t>
            </w:r>
          </w:p>
        </w:tc>
        <w:tc>
          <w:tcPr>
            <w:tcW w:w="5651" w:type="dxa"/>
            <w:tcBorders>
              <w:top w:val="nil"/>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Interrelationship among different systems of nomenclature for tool angles.</w:t>
            </w:r>
          </w:p>
        </w:tc>
        <w:tc>
          <w:tcPr>
            <w:tcW w:w="1710"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(3 Feb to 7 Feb)</w:t>
            </w:r>
          </w:p>
        </w:tc>
        <w:tc>
          <w:tcPr>
            <w:tcW w:w="1557"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1313"/>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6</w:t>
            </w:r>
          </w:p>
        </w:tc>
        <w:tc>
          <w:tcPr>
            <w:tcW w:w="5651" w:type="dxa"/>
            <w:tcBorders>
              <w:top w:val="single" w:sz="4" w:space="0" w:color="auto"/>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Definition, flank wear and crater wear, criteria for tool failure, Components of product cost.</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Effect of cutting parameters and tool geometry on tool life. Taylor's tool life equation</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Experimental methods to find Taylor exponents.</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Optimum cutting velocity for minimum cost of production</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Optimum cutting velocity for maximum production rate.</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(10</w:t>
            </w:r>
            <w:r w:rsidRPr="00A510E9">
              <w:rPr>
                <w:rFonts w:ascii="Calibri" w:eastAsia="Times New Roman" w:hAnsi="Calibri" w:cs="Calibri"/>
                <w:lang w:val="en-IN" w:eastAsia="en-IN"/>
              </w:rPr>
              <w:t xml:space="preserve"> Feb to </w:t>
            </w:r>
            <w:r w:rsidRPr="00A510E9">
              <w:rPr>
                <w:rFonts w:ascii="Calibri" w:eastAsia="Times New Roman" w:hAnsi="Calibri" w:cs="Calibri"/>
                <w:lang w:val="en-IN" w:eastAsia="en-IN"/>
              </w:rPr>
              <w:t>14</w:t>
            </w:r>
            <w:r w:rsidRPr="00A510E9">
              <w:rPr>
                <w:rFonts w:ascii="Calibri" w:eastAsia="Times New Roman" w:hAnsi="Calibri" w:cs="Calibri"/>
                <w:lang w:val="en-IN" w:eastAsia="en-IN"/>
              </w:rPr>
              <w:t xml:space="preserve"> Feb)</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8</w:t>
            </w:r>
          </w:p>
        </w:tc>
        <w:tc>
          <w:tcPr>
            <w:tcW w:w="5651" w:type="dxa"/>
            <w:tcBorders>
              <w:top w:val="single" w:sz="4" w:space="0" w:color="auto"/>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Constructional features of solid tool, tipped tools, mechanically held regrind able insert type tools and throw away tip type tools. Design of shanks, cutting tip and chip breakers for HSS and Carbide tools. ISO coding system for tipped tools and tool holders.</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24</w:t>
            </w:r>
            <w:r w:rsidRPr="00A510E9">
              <w:rPr>
                <w:rFonts w:ascii="Calibri" w:eastAsia="Times New Roman" w:hAnsi="Calibri" w:cs="Calibri"/>
                <w:lang w:val="en-IN" w:eastAsia="en-IN"/>
              </w:rPr>
              <w:t xml:space="preserve"> Feb to </w:t>
            </w:r>
            <w:r w:rsidRPr="00A510E9">
              <w:rPr>
                <w:rFonts w:ascii="Calibri" w:eastAsia="Times New Roman" w:hAnsi="Calibri" w:cs="Calibri"/>
                <w:lang w:val="en-IN" w:eastAsia="en-IN"/>
              </w:rPr>
              <w:t>28</w:t>
            </w:r>
            <w:r w:rsidRPr="00A510E9">
              <w:rPr>
                <w:rFonts w:ascii="Calibri" w:eastAsia="Times New Roman" w:hAnsi="Calibri" w:cs="Calibri"/>
                <w:lang w:val="en-IN" w:eastAsia="en-IN"/>
              </w:rPr>
              <w:t xml:space="preserve"> Feb)</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nil"/>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9</w:t>
            </w:r>
          </w:p>
        </w:tc>
        <w:tc>
          <w:tcPr>
            <w:tcW w:w="5651" w:type="dxa"/>
            <w:tcBorders>
              <w:top w:val="nil"/>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Design of Form Tools and broaches: Various types such as flat form tool, tangential form tool, circular form tool, constructional details and fields of application. </w:t>
            </w:r>
            <w:r w:rsidRPr="00A510E9">
              <w:rPr>
                <w:rFonts w:ascii="Calibri" w:eastAsia="Times New Roman" w:hAnsi="Calibri" w:cs="Calibri"/>
                <w:lang w:val="en-IN" w:eastAsia="en-IN"/>
              </w:rPr>
              <w:t>Profile design of flat and circular form tools</w:t>
            </w:r>
            <w:r w:rsidRPr="00A510E9">
              <w:rPr>
                <w:rFonts w:ascii="Calibri" w:eastAsia="Times New Roman" w:hAnsi="Calibri" w:cs="Calibri"/>
                <w:lang w:val="en-IN" w:eastAsia="en-IN"/>
              </w:rPr>
              <w:t xml:space="preserve"> </w:t>
            </w:r>
            <w:r w:rsidRPr="00A510E9">
              <w:rPr>
                <w:rFonts w:ascii="Calibri" w:eastAsia="Times New Roman" w:hAnsi="Calibri" w:cs="Calibri"/>
                <w:lang w:val="en-IN" w:eastAsia="en-IN"/>
              </w:rPr>
              <w:t>Profile design of flat and circular form tools.</w:t>
            </w:r>
          </w:p>
        </w:tc>
        <w:tc>
          <w:tcPr>
            <w:tcW w:w="1710"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2</w:t>
            </w:r>
            <w:r w:rsidRPr="00A510E9">
              <w:rPr>
                <w:rFonts w:ascii="Calibri" w:eastAsia="Times New Roman" w:hAnsi="Calibri" w:cs="Calibri"/>
                <w:lang w:val="en-IN" w:eastAsia="en-IN"/>
              </w:rPr>
              <w:t xml:space="preserve"> </w:t>
            </w:r>
            <w:r w:rsidRPr="00A510E9">
              <w:rPr>
                <w:rFonts w:ascii="Calibri" w:eastAsia="Times New Roman" w:hAnsi="Calibri" w:cs="Calibri"/>
                <w:lang w:val="en-IN" w:eastAsia="en-IN"/>
              </w:rPr>
              <w:t>March</w:t>
            </w:r>
            <w:r w:rsidRPr="00A510E9">
              <w:rPr>
                <w:rFonts w:ascii="Calibri" w:eastAsia="Times New Roman" w:hAnsi="Calibri" w:cs="Calibri"/>
                <w:lang w:val="en-IN" w:eastAsia="en-IN"/>
              </w:rPr>
              <w:t xml:space="preserve"> to </w:t>
            </w:r>
            <w:r w:rsidRPr="00A510E9">
              <w:rPr>
                <w:rFonts w:ascii="Calibri" w:eastAsia="Times New Roman" w:hAnsi="Calibri" w:cs="Calibri"/>
                <w:lang w:val="en-IN" w:eastAsia="en-IN"/>
              </w:rPr>
              <w:t>6</w:t>
            </w:r>
            <w:r w:rsidRPr="00A510E9">
              <w:rPr>
                <w:rFonts w:ascii="Calibri" w:eastAsia="Times New Roman" w:hAnsi="Calibri" w:cs="Calibri"/>
                <w:lang w:val="en-IN" w:eastAsia="en-IN"/>
              </w:rPr>
              <w:t xml:space="preserve"> </w:t>
            </w:r>
            <w:r w:rsidRPr="00A510E9">
              <w:rPr>
                <w:rFonts w:ascii="Calibri" w:eastAsia="Times New Roman" w:hAnsi="Calibri" w:cs="Calibri"/>
                <w:lang w:val="en-IN" w:eastAsia="en-IN"/>
              </w:rPr>
              <w:t>March</w:t>
            </w:r>
            <w:r w:rsidRPr="00A510E9">
              <w:rPr>
                <w:rFonts w:ascii="Calibri" w:eastAsia="Times New Roman" w:hAnsi="Calibri" w:cs="Calibri"/>
                <w:lang w:val="en-IN" w:eastAsia="en-IN"/>
              </w:rPr>
              <w:t>)</w:t>
            </w:r>
          </w:p>
        </w:tc>
        <w:tc>
          <w:tcPr>
            <w:tcW w:w="1557" w:type="dxa"/>
            <w:tcBorders>
              <w:top w:val="nil"/>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796"/>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10</w:t>
            </w:r>
          </w:p>
        </w:tc>
        <w:tc>
          <w:tcPr>
            <w:tcW w:w="5651" w:type="dxa"/>
            <w:tcBorders>
              <w:top w:val="single" w:sz="4" w:space="0" w:color="auto"/>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Broach nomenclature, design steps for circular pull type, </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Broach nomenclature, design steps for circular pull type, </w:t>
            </w:r>
          </w:p>
          <w:p w:rsidR="006956C7" w:rsidRPr="00A510E9" w:rsidRDefault="006956C7" w:rsidP="006956C7">
            <w:pPr>
              <w:spacing w:after="0" w:line="240" w:lineRule="auto"/>
              <w:rPr>
                <w:rFonts w:ascii="Calibri" w:eastAsia="Times New Roman" w:hAnsi="Calibri" w:cs="Calibri"/>
                <w:lang w:val="en-IN" w:eastAsia="en-IN"/>
              </w:rPr>
            </w:pPr>
            <w:proofErr w:type="gramStart"/>
            <w:r w:rsidRPr="00A510E9">
              <w:rPr>
                <w:rFonts w:ascii="Calibri" w:eastAsia="Times New Roman" w:hAnsi="Calibri" w:cs="Calibri"/>
                <w:lang w:val="en-IN" w:eastAsia="en-IN"/>
              </w:rPr>
              <w:t>key</w:t>
            </w:r>
            <w:proofErr w:type="gramEnd"/>
            <w:r w:rsidRPr="00A510E9">
              <w:rPr>
                <w:rFonts w:ascii="Calibri" w:eastAsia="Times New Roman" w:hAnsi="Calibri" w:cs="Calibri"/>
                <w:lang w:val="en-IN" w:eastAsia="en-IN"/>
              </w:rPr>
              <w:t xml:space="preserve"> way and spline broaches.</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9</w:t>
            </w:r>
            <w:r w:rsidRPr="00A510E9">
              <w:rPr>
                <w:rFonts w:ascii="Calibri" w:eastAsia="Times New Roman" w:hAnsi="Calibri" w:cs="Calibri"/>
                <w:lang w:val="en-IN" w:eastAsia="en-IN"/>
              </w:rPr>
              <w:t xml:space="preserve"> March to </w:t>
            </w:r>
            <w:r w:rsidRPr="00A510E9">
              <w:rPr>
                <w:rFonts w:ascii="Calibri" w:eastAsia="Times New Roman" w:hAnsi="Calibri" w:cs="Calibri"/>
                <w:lang w:val="en-IN" w:eastAsia="en-IN"/>
              </w:rPr>
              <w:t>13</w:t>
            </w:r>
            <w:r w:rsidRPr="00A510E9">
              <w:rPr>
                <w:rFonts w:ascii="Calibri" w:eastAsia="Times New Roman" w:hAnsi="Calibri" w:cs="Calibri"/>
                <w:lang w:val="en-IN" w:eastAsia="en-IN"/>
              </w:rPr>
              <w:t xml:space="preserve"> March)</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0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11</w:t>
            </w:r>
          </w:p>
        </w:tc>
        <w:tc>
          <w:tcPr>
            <w:tcW w:w="5651" w:type="dxa"/>
            <w:tcBorders>
              <w:top w:val="single" w:sz="4" w:space="0" w:color="auto"/>
              <w:left w:val="nil"/>
              <w:bottom w:val="single" w:sz="4" w:space="0" w:color="auto"/>
              <w:right w:val="single" w:sz="4" w:space="0" w:color="auto"/>
            </w:tcBorders>
            <w:shd w:val="clear" w:color="auto" w:fill="auto"/>
            <w:hideMark/>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Measurement and specification of surface finish, primary cutting edge finish, fracture roughness, BUE formation and its influence on finish, secondary cutting edge finish, geometrical contribution to roughness, edge finishing and residual stress. </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16</w:t>
            </w:r>
            <w:r w:rsidRPr="00A510E9">
              <w:rPr>
                <w:rFonts w:ascii="Calibri" w:eastAsia="Times New Roman" w:hAnsi="Calibri" w:cs="Calibri"/>
                <w:lang w:val="en-IN" w:eastAsia="en-IN"/>
              </w:rPr>
              <w:t xml:space="preserve"> March to </w:t>
            </w:r>
            <w:r w:rsidRPr="00A510E9">
              <w:rPr>
                <w:rFonts w:ascii="Calibri" w:eastAsia="Times New Roman" w:hAnsi="Calibri" w:cs="Calibri"/>
                <w:lang w:val="en-IN" w:eastAsia="en-IN"/>
              </w:rPr>
              <w:t>20</w:t>
            </w:r>
            <w:r w:rsidRPr="00A510E9">
              <w:rPr>
                <w:rFonts w:ascii="Calibri" w:eastAsia="Times New Roman" w:hAnsi="Calibri" w:cs="Calibri"/>
                <w:lang w:val="en-IN" w:eastAsia="en-IN"/>
              </w:rPr>
              <w:t xml:space="preserve"> March)</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188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12</w:t>
            </w:r>
          </w:p>
        </w:tc>
        <w:tc>
          <w:tcPr>
            <w:tcW w:w="5651" w:type="dxa"/>
            <w:tcBorders>
              <w:top w:val="nil"/>
              <w:left w:val="single" w:sz="4" w:space="0" w:color="auto"/>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Dynamometer requirements, force measurement, electric transducers, strain gage lathe dynamometer, strain rings, </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Milling dynamometer, drilling dynamometer, surface grinding dynamometer, </w:t>
            </w:r>
            <w:proofErr w:type="gramStart"/>
            <w:r w:rsidRPr="00A510E9">
              <w:rPr>
                <w:rFonts w:ascii="Calibri" w:eastAsia="Times New Roman" w:hAnsi="Calibri" w:cs="Calibri"/>
                <w:lang w:val="en-IN" w:eastAsia="en-IN"/>
              </w:rPr>
              <w:t>piezoelectric</w:t>
            </w:r>
            <w:proofErr w:type="gramEnd"/>
            <w:r w:rsidRPr="00A510E9">
              <w:rPr>
                <w:rFonts w:ascii="Calibri" w:eastAsia="Times New Roman" w:hAnsi="Calibri" w:cs="Calibri"/>
                <w:lang w:val="en-IN" w:eastAsia="en-IN"/>
              </w:rPr>
              <w:t xml:space="preserve"> dynamometry.</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Function of coolant, types of coolants, choice of coolants for various machining processes. </w:t>
            </w:r>
            <w:proofErr w:type="spellStart"/>
            <w:r w:rsidRPr="00A510E9">
              <w:rPr>
                <w:rFonts w:ascii="Calibri" w:eastAsia="Times New Roman" w:hAnsi="Calibri" w:cs="Calibri"/>
                <w:lang w:val="en-IN" w:eastAsia="en-IN"/>
              </w:rPr>
              <w:t>Vapors</w:t>
            </w:r>
            <w:proofErr w:type="spellEnd"/>
            <w:r w:rsidRPr="00A510E9">
              <w:rPr>
                <w:rFonts w:ascii="Calibri" w:eastAsia="Times New Roman" w:hAnsi="Calibri" w:cs="Calibri"/>
                <w:lang w:val="en-IN" w:eastAsia="en-IN"/>
              </w:rPr>
              <w:t xml:space="preserve"> and mist, cryogenic cooling and dry machining.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(2</w:t>
            </w:r>
            <w:r w:rsidRPr="00A510E9">
              <w:rPr>
                <w:rFonts w:ascii="Calibri" w:eastAsia="Times New Roman" w:hAnsi="Calibri" w:cs="Calibri"/>
                <w:lang w:val="en-IN" w:eastAsia="en-IN"/>
              </w:rPr>
              <w:t>3</w:t>
            </w:r>
            <w:r w:rsidRPr="00A510E9">
              <w:rPr>
                <w:rFonts w:ascii="Calibri" w:eastAsia="Times New Roman" w:hAnsi="Calibri" w:cs="Calibri"/>
                <w:lang w:val="en-IN" w:eastAsia="en-IN"/>
              </w:rPr>
              <w:t xml:space="preserve"> March to </w:t>
            </w:r>
            <w:r w:rsidRPr="00A510E9">
              <w:rPr>
                <w:rFonts w:ascii="Calibri" w:eastAsia="Times New Roman" w:hAnsi="Calibri" w:cs="Calibri"/>
                <w:lang w:val="en-IN" w:eastAsia="en-IN"/>
              </w:rPr>
              <w:t>27</w:t>
            </w:r>
            <w:r w:rsidRPr="00A510E9">
              <w:rPr>
                <w:rFonts w:ascii="Calibri" w:eastAsia="Times New Roman" w:hAnsi="Calibri" w:cs="Calibri"/>
                <w:lang w:val="en-IN" w:eastAsia="en-IN"/>
              </w:rPr>
              <w:t xml:space="preserve"> March)</w:t>
            </w:r>
          </w:p>
        </w:tc>
        <w:tc>
          <w:tcPr>
            <w:tcW w:w="1557"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tc>
      </w:tr>
      <w:tr w:rsidR="006956C7" w:rsidRPr="00A510E9" w:rsidTr="006956C7">
        <w:trPr>
          <w:trHeight w:val="323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lastRenderedPageBreak/>
              <w:t>13</w:t>
            </w: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Heat generation in metal cutting, heat transfer in a moving material, Temperature distribution in metal cutting, </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temperature in primary deformation zone, temperature in secondary deformation zone,</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Effect of cutting speed on temperature</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prediction of temperature distribution in machining</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radiation methods, hardness and </w:t>
            </w:r>
          </w:p>
          <w:p w:rsidR="006956C7" w:rsidRPr="00A510E9" w:rsidRDefault="006956C7" w:rsidP="006956C7">
            <w:pPr>
              <w:spacing w:after="0" w:line="240" w:lineRule="auto"/>
              <w:rPr>
                <w:rFonts w:ascii="Calibri" w:eastAsia="Times New Roman" w:hAnsi="Calibri" w:cs="Calibri"/>
                <w:lang w:val="en-IN" w:eastAsia="en-IN"/>
              </w:rPr>
            </w:pPr>
            <w:proofErr w:type="gramStart"/>
            <w:r w:rsidRPr="00A510E9">
              <w:rPr>
                <w:rFonts w:ascii="Calibri" w:eastAsia="Times New Roman" w:hAnsi="Calibri" w:cs="Calibri"/>
                <w:lang w:val="en-IN" w:eastAsia="en-IN"/>
              </w:rPr>
              <w:t>microstructure</w:t>
            </w:r>
            <w:proofErr w:type="gramEnd"/>
            <w:r w:rsidRPr="00A510E9">
              <w:rPr>
                <w:rFonts w:ascii="Calibri" w:eastAsia="Times New Roman" w:hAnsi="Calibri" w:cs="Calibri"/>
                <w:lang w:val="en-IN" w:eastAsia="en-IN"/>
              </w:rPr>
              <w:t xml:space="preserve"> changes in steel tools.</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Measurement of cutting temperature, work-tool thermocouple, direct thermocouple measurement, </w:t>
            </w:r>
          </w:p>
          <w:p w:rsidR="006956C7" w:rsidRPr="00A510E9" w:rsidRDefault="006956C7" w:rsidP="006956C7">
            <w:pPr>
              <w:spacing w:after="0" w:line="240" w:lineRule="auto"/>
              <w:rPr>
                <w:rFonts w:ascii="Calibri" w:eastAsia="Times New Roman" w:hAnsi="Calibri" w:cs="Calibri"/>
                <w:lang w:val="en-IN" w:eastAsia="en-IN"/>
              </w:rPr>
            </w:pPr>
            <w:proofErr w:type="gramStart"/>
            <w:r w:rsidRPr="00A510E9">
              <w:rPr>
                <w:rFonts w:ascii="Calibri" w:eastAsia="Times New Roman" w:hAnsi="Calibri" w:cs="Calibri"/>
                <w:lang w:val="en-IN" w:eastAsia="en-IN"/>
              </w:rPr>
              <w:t>radiation</w:t>
            </w:r>
            <w:proofErr w:type="gramEnd"/>
            <w:r w:rsidRPr="00A510E9">
              <w:rPr>
                <w:rFonts w:ascii="Calibri" w:eastAsia="Times New Roman" w:hAnsi="Calibri" w:cs="Calibri"/>
                <w:lang w:val="en-IN" w:eastAsia="en-IN"/>
              </w:rPr>
              <w:t xml:space="preserve"> methods, hardness and microstructure changes in steel tools.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30</w:t>
            </w:r>
            <w:r w:rsidRPr="00A510E9">
              <w:rPr>
                <w:rFonts w:ascii="Calibri" w:eastAsia="Times New Roman" w:hAnsi="Calibri" w:cs="Calibri"/>
                <w:lang w:val="en-IN" w:eastAsia="en-IN"/>
              </w:rPr>
              <w:t xml:space="preserve"> March to </w:t>
            </w:r>
            <w:r w:rsidRPr="00A510E9">
              <w:rPr>
                <w:rFonts w:ascii="Calibri" w:eastAsia="Times New Roman" w:hAnsi="Calibri" w:cs="Calibri"/>
                <w:lang w:val="en-IN" w:eastAsia="en-IN"/>
              </w:rPr>
              <w:t>3 April</w:t>
            </w:r>
            <w:r w:rsidRPr="00A510E9">
              <w:rPr>
                <w:rFonts w:ascii="Calibri" w:eastAsia="Times New Roman" w:hAnsi="Calibri" w:cs="Calibri"/>
                <w:lang w:val="en-IN" w:eastAsia="en-IN"/>
              </w:rPr>
              <w:t>)</w:t>
            </w:r>
          </w:p>
        </w:tc>
        <w:tc>
          <w:tcPr>
            <w:tcW w:w="1557"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p>
          <w:p w:rsidR="006956C7" w:rsidRPr="00A510E9" w:rsidRDefault="006956C7" w:rsidP="006956C7">
            <w:pPr>
              <w:rPr>
                <w:rFonts w:ascii="Calibri" w:eastAsia="Times New Roman" w:hAnsi="Calibri" w:cs="Calibri"/>
                <w:lang w:val="en-IN" w:eastAsia="en-IN"/>
              </w:rPr>
            </w:pPr>
          </w:p>
          <w:p w:rsidR="006956C7" w:rsidRPr="00A510E9" w:rsidRDefault="006956C7" w:rsidP="006956C7">
            <w:pPr>
              <w:rPr>
                <w:rFonts w:ascii="Calibri" w:eastAsia="Times New Roman" w:hAnsi="Calibri" w:cs="Calibri"/>
                <w:lang w:val="en-IN" w:eastAsia="en-IN"/>
              </w:rPr>
            </w:pPr>
          </w:p>
        </w:tc>
      </w:tr>
      <w:tr w:rsidR="006956C7" w:rsidRPr="00A510E9" w:rsidTr="006956C7">
        <w:trPr>
          <w:trHeight w:val="1343"/>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6956C7" w:rsidRPr="00A510E9" w:rsidRDefault="006956C7" w:rsidP="006956C7">
            <w:pPr>
              <w:spacing w:after="0" w:line="240" w:lineRule="auto"/>
              <w:jc w:val="right"/>
              <w:rPr>
                <w:rFonts w:ascii="Calibri" w:eastAsia="Times New Roman" w:hAnsi="Calibri" w:cs="Calibri"/>
                <w:lang w:val="en-IN" w:eastAsia="en-IN"/>
              </w:rPr>
            </w:pPr>
            <w:r w:rsidRPr="00A510E9">
              <w:rPr>
                <w:rFonts w:ascii="Calibri" w:eastAsia="Times New Roman" w:hAnsi="Calibri" w:cs="Calibri"/>
                <w:lang w:val="en-IN" w:eastAsia="en-IN"/>
              </w:rPr>
              <w:t>14</w:t>
            </w:r>
          </w:p>
        </w:tc>
        <w:tc>
          <w:tcPr>
            <w:tcW w:w="5651" w:type="dxa"/>
            <w:tcBorders>
              <w:top w:val="single" w:sz="4" w:space="0" w:color="auto"/>
              <w:left w:val="nil"/>
              <w:bottom w:val="single" w:sz="4" w:space="0" w:color="auto"/>
              <w:right w:val="single" w:sz="4" w:space="0" w:color="auto"/>
            </w:tcBorders>
            <w:shd w:val="clear" w:color="auto" w:fill="auto"/>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Design of gear milling cutters: Types of gear milling cutters, standard set of cutters, limitations on accuracy</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Design of form disc type, </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End mill type</w:t>
            </w:r>
          </w:p>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xml:space="preserve">Gear </w:t>
            </w:r>
            <w:proofErr w:type="spellStart"/>
            <w:r w:rsidRPr="00A510E9">
              <w:rPr>
                <w:rFonts w:ascii="Calibri" w:eastAsia="Times New Roman" w:hAnsi="Calibri" w:cs="Calibri"/>
                <w:lang w:val="en-IN" w:eastAsia="en-IN"/>
              </w:rPr>
              <w:t>hobbing</w:t>
            </w:r>
            <w:proofErr w:type="spellEnd"/>
            <w:r w:rsidRPr="00A510E9">
              <w:rPr>
                <w:rFonts w:ascii="Calibri" w:eastAsia="Times New Roman" w:hAnsi="Calibri" w:cs="Calibri"/>
                <w:lang w:val="en-IN" w:eastAsia="en-IN"/>
              </w:rPr>
              <w:t xml:space="preserve"> cutters</w:t>
            </w:r>
          </w:p>
        </w:tc>
        <w:tc>
          <w:tcPr>
            <w:tcW w:w="1710"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w:t>
            </w:r>
            <w:r w:rsidRPr="00A510E9">
              <w:rPr>
                <w:rFonts w:ascii="Calibri" w:eastAsia="Times New Roman" w:hAnsi="Calibri" w:cs="Calibri"/>
                <w:lang w:val="en-IN" w:eastAsia="en-IN"/>
              </w:rPr>
              <w:t>6 April</w:t>
            </w:r>
            <w:r w:rsidRPr="00A510E9">
              <w:rPr>
                <w:rFonts w:ascii="Calibri" w:eastAsia="Times New Roman" w:hAnsi="Calibri" w:cs="Calibri"/>
                <w:lang w:val="en-IN" w:eastAsia="en-IN"/>
              </w:rPr>
              <w:t xml:space="preserve"> to </w:t>
            </w:r>
            <w:r w:rsidRPr="00A510E9">
              <w:rPr>
                <w:rFonts w:ascii="Calibri" w:eastAsia="Times New Roman" w:hAnsi="Calibri" w:cs="Calibri"/>
                <w:lang w:val="en-IN" w:eastAsia="en-IN"/>
              </w:rPr>
              <w:t>10 April</w:t>
            </w:r>
            <w:r w:rsidRPr="00A510E9">
              <w:rPr>
                <w:rFonts w:ascii="Calibri" w:eastAsia="Times New Roman" w:hAnsi="Calibri" w:cs="Calibri"/>
                <w:lang w:val="en-IN" w:eastAsia="en-IN"/>
              </w:rPr>
              <w:t>)</w:t>
            </w:r>
          </w:p>
        </w:tc>
        <w:tc>
          <w:tcPr>
            <w:tcW w:w="1557" w:type="dxa"/>
            <w:tcBorders>
              <w:top w:val="single" w:sz="4" w:space="0" w:color="auto"/>
              <w:left w:val="nil"/>
              <w:bottom w:val="single" w:sz="4" w:space="0" w:color="auto"/>
              <w:right w:val="single" w:sz="4" w:space="0" w:color="auto"/>
            </w:tcBorders>
            <w:shd w:val="clear" w:color="auto" w:fill="auto"/>
            <w:noWrap/>
          </w:tcPr>
          <w:p w:rsidR="006956C7" w:rsidRPr="00A510E9" w:rsidRDefault="006956C7" w:rsidP="006956C7">
            <w:pPr>
              <w:spacing w:after="0" w:line="240" w:lineRule="auto"/>
              <w:rPr>
                <w:rFonts w:ascii="Calibri" w:eastAsia="Times New Roman" w:hAnsi="Calibri" w:cs="Calibri"/>
                <w:lang w:val="en-IN" w:eastAsia="en-IN"/>
              </w:rPr>
            </w:pPr>
            <w:r w:rsidRPr="00A510E9">
              <w:rPr>
                <w:rFonts w:ascii="Calibri" w:eastAsia="Times New Roman" w:hAnsi="Calibri" w:cs="Calibri"/>
                <w:lang w:val="en-IN" w:eastAsia="en-IN"/>
              </w:rPr>
              <w:t> </w:t>
            </w:r>
          </w:p>
        </w:tc>
      </w:tr>
    </w:tbl>
    <w:p w:rsidR="00B95713" w:rsidRDefault="00B95713" w:rsidP="00B95713"/>
    <w:p w:rsidR="00B95713" w:rsidRDefault="00B95713" w:rsidP="00B95713">
      <w:bookmarkStart w:id="0" w:name="_GoBack"/>
      <w:bookmarkEnd w:id="0"/>
    </w:p>
    <w:p w:rsidR="00B95713" w:rsidRPr="00B95713" w:rsidRDefault="00B95713" w:rsidP="00B95713"/>
    <w:sectPr w:rsidR="00B95713" w:rsidRPr="00B95713" w:rsidSect="00D43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05"/>
    <w:rsid w:val="000F0810"/>
    <w:rsid w:val="000F2B93"/>
    <w:rsid w:val="00153469"/>
    <w:rsid w:val="002A027D"/>
    <w:rsid w:val="004705EE"/>
    <w:rsid w:val="005A293F"/>
    <w:rsid w:val="005C5305"/>
    <w:rsid w:val="006956C7"/>
    <w:rsid w:val="00764EB6"/>
    <w:rsid w:val="00795B3A"/>
    <w:rsid w:val="009311DE"/>
    <w:rsid w:val="00937266"/>
    <w:rsid w:val="00A01C5A"/>
    <w:rsid w:val="00A510E9"/>
    <w:rsid w:val="00AC3213"/>
    <w:rsid w:val="00B0437B"/>
    <w:rsid w:val="00B95713"/>
    <w:rsid w:val="00CC74D4"/>
    <w:rsid w:val="00D43439"/>
    <w:rsid w:val="00E7630C"/>
    <w:rsid w:val="00F44E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F70B0-6AF5-4E02-8504-C4F7D67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0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C5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3373">
      <w:bodyDiv w:val="1"/>
      <w:marLeft w:val="0"/>
      <w:marRight w:val="0"/>
      <w:marTop w:val="0"/>
      <w:marBottom w:val="0"/>
      <w:divBdr>
        <w:top w:val="none" w:sz="0" w:space="0" w:color="auto"/>
        <w:left w:val="none" w:sz="0" w:space="0" w:color="auto"/>
        <w:bottom w:val="none" w:sz="0" w:space="0" w:color="auto"/>
        <w:right w:val="none" w:sz="0" w:space="0" w:color="auto"/>
      </w:divBdr>
    </w:div>
    <w:div w:id="759178318">
      <w:bodyDiv w:val="1"/>
      <w:marLeft w:val="0"/>
      <w:marRight w:val="0"/>
      <w:marTop w:val="0"/>
      <w:marBottom w:val="0"/>
      <w:divBdr>
        <w:top w:val="none" w:sz="0" w:space="0" w:color="auto"/>
        <w:left w:val="none" w:sz="0" w:space="0" w:color="auto"/>
        <w:bottom w:val="none" w:sz="0" w:space="0" w:color="auto"/>
        <w:right w:val="none" w:sz="0" w:space="0" w:color="auto"/>
      </w:divBdr>
    </w:div>
    <w:div w:id="777019309">
      <w:bodyDiv w:val="1"/>
      <w:marLeft w:val="0"/>
      <w:marRight w:val="0"/>
      <w:marTop w:val="0"/>
      <w:marBottom w:val="0"/>
      <w:divBdr>
        <w:top w:val="none" w:sz="0" w:space="0" w:color="auto"/>
        <w:left w:val="none" w:sz="0" w:space="0" w:color="auto"/>
        <w:bottom w:val="none" w:sz="0" w:space="0" w:color="auto"/>
        <w:right w:val="none" w:sz="0" w:space="0" w:color="auto"/>
      </w:divBdr>
    </w:div>
    <w:div w:id="969895054">
      <w:bodyDiv w:val="1"/>
      <w:marLeft w:val="0"/>
      <w:marRight w:val="0"/>
      <w:marTop w:val="0"/>
      <w:marBottom w:val="0"/>
      <w:divBdr>
        <w:top w:val="none" w:sz="0" w:space="0" w:color="auto"/>
        <w:left w:val="none" w:sz="0" w:space="0" w:color="auto"/>
        <w:bottom w:val="none" w:sz="0" w:space="0" w:color="auto"/>
        <w:right w:val="none" w:sz="0" w:space="0" w:color="auto"/>
      </w:divBdr>
    </w:div>
    <w:div w:id="1087076523">
      <w:bodyDiv w:val="1"/>
      <w:marLeft w:val="0"/>
      <w:marRight w:val="0"/>
      <w:marTop w:val="0"/>
      <w:marBottom w:val="0"/>
      <w:divBdr>
        <w:top w:val="none" w:sz="0" w:space="0" w:color="auto"/>
        <w:left w:val="none" w:sz="0" w:space="0" w:color="auto"/>
        <w:bottom w:val="none" w:sz="0" w:space="0" w:color="auto"/>
        <w:right w:val="none" w:sz="0" w:space="0" w:color="auto"/>
      </w:divBdr>
    </w:div>
    <w:div w:id="1202207360">
      <w:bodyDiv w:val="1"/>
      <w:marLeft w:val="0"/>
      <w:marRight w:val="0"/>
      <w:marTop w:val="0"/>
      <w:marBottom w:val="0"/>
      <w:divBdr>
        <w:top w:val="none" w:sz="0" w:space="0" w:color="auto"/>
        <w:left w:val="none" w:sz="0" w:space="0" w:color="auto"/>
        <w:bottom w:val="none" w:sz="0" w:space="0" w:color="auto"/>
        <w:right w:val="none" w:sz="0" w:space="0" w:color="auto"/>
      </w:divBdr>
    </w:div>
    <w:div w:id="1291476262">
      <w:bodyDiv w:val="1"/>
      <w:marLeft w:val="0"/>
      <w:marRight w:val="0"/>
      <w:marTop w:val="0"/>
      <w:marBottom w:val="0"/>
      <w:divBdr>
        <w:top w:val="none" w:sz="0" w:space="0" w:color="auto"/>
        <w:left w:val="none" w:sz="0" w:space="0" w:color="auto"/>
        <w:bottom w:val="none" w:sz="0" w:space="0" w:color="auto"/>
        <w:right w:val="none" w:sz="0" w:space="0" w:color="auto"/>
      </w:divBdr>
    </w:div>
    <w:div w:id="1310523756">
      <w:bodyDiv w:val="1"/>
      <w:marLeft w:val="0"/>
      <w:marRight w:val="0"/>
      <w:marTop w:val="0"/>
      <w:marBottom w:val="0"/>
      <w:divBdr>
        <w:top w:val="none" w:sz="0" w:space="0" w:color="auto"/>
        <w:left w:val="none" w:sz="0" w:space="0" w:color="auto"/>
        <w:bottom w:val="none" w:sz="0" w:space="0" w:color="auto"/>
        <w:right w:val="none" w:sz="0" w:space="0" w:color="auto"/>
      </w:divBdr>
    </w:div>
    <w:div w:id="1474567381">
      <w:bodyDiv w:val="1"/>
      <w:marLeft w:val="0"/>
      <w:marRight w:val="0"/>
      <w:marTop w:val="0"/>
      <w:marBottom w:val="0"/>
      <w:divBdr>
        <w:top w:val="none" w:sz="0" w:space="0" w:color="auto"/>
        <w:left w:val="none" w:sz="0" w:space="0" w:color="auto"/>
        <w:bottom w:val="none" w:sz="0" w:space="0" w:color="auto"/>
        <w:right w:val="none" w:sz="0" w:space="0" w:color="auto"/>
      </w:divBdr>
    </w:div>
    <w:div w:id="16579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dc:creator>
  <cp:lastModifiedBy>VBS</cp:lastModifiedBy>
  <cp:revision>3</cp:revision>
  <dcterms:created xsi:type="dcterms:W3CDTF">2020-02-03T15:52:00Z</dcterms:created>
  <dcterms:modified xsi:type="dcterms:W3CDTF">2020-02-03T16:58:00Z</dcterms:modified>
</cp:coreProperties>
</file>